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A3F11" w:rsidRPr="000A3F11" w:rsidRDefault="000A3F11">
      <w:pPr>
        <w:rPr>
          <w:sz w:val="28"/>
          <w:szCs w:val="28"/>
        </w:rPr>
      </w:pPr>
      <w:r w:rsidRPr="000A3F11">
        <w:rPr>
          <w:sz w:val="28"/>
          <w:szCs w:val="28"/>
        </w:rPr>
        <w:t>Name:</w:t>
      </w:r>
    </w:p>
    <w:p w:rsidR="000A3F11" w:rsidRDefault="000A3F11" w:rsidP="000A3F11">
      <w:pPr>
        <w:jc w:val="center"/>
        <w:rPr>
          <w:b/>
          <w:bCs/>
          <w:sz w:val="28"/>
          <w:szCs w:val="28"/>
        </w:rPr>
      </w:pPr>
      <w:r w:rsidRPr="000A3F11">
        <w:rPr>
          <w:b/>
          <w:bCs/>
          <w:sz w:val="28"/>
          <w:szCs w:val="28"/>
        </w:rPr>
        <w:t>Yellowstone Virtual Road Trip Google Doc: Are We There Yet?</w:t>
      </w:r>
    </w:p>
    <w:p w:rsidR="00B42622" w:rsidRPr="000A3F11" w:rsidRDefault="00B42622" w:rsidP="000A3F11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Unit 2 Assignment Check</w:t>
      </w:r>
    </w:p>
    <w:p w:rsidR="000A3F11" w:rsidRDefault="000A3F1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05"/>
        <w:gridCol w:w="1651"/>
        <w:gridCol w:w="3294"/>
      </w:tblGrid>
      <w:tr w:rsidR="000A3F11" w:rsidRPr="000A3F11" w:rsidTr="00B42622">
        <w:tc>
          <w:tcPr>
            <w:tcW w:w="4405" w:type="dxa"/>
          </w:tcPr>
          <w:p w:rsidR="000A3F11" w:rsidRPr="000A3F11" w:rsidRDefault="000A3F11">
            <w:pPr>
              <w:rPr>
                <w:sz w:val="28"/>
                <w:szCs w:val="28"/>
              </w:rPr>
            </w:pPr>
            <w:r w:rsidRPr="000A3F11">
              <w:rPr>
                <w:sz w:val="28"/>
                <w:szCs w:val="28"/>
              </w:rPr>
              <w:t>Assignment</w:t>
            </w:r>
          </w:p>
        </w:tc>
        <w:tc>
          <w:tcPr>
            <w:tcW w:w="1651" w:type="dxa"/>
          </w:tcPr>
          <w:p w:rsidR="000A3F11" w:rsidRPr="000A3F11" w:rsidRDefault="000A3F11">
            <w:pPr>
              <w:rPr>
                <w:sz w:val="28"/>
                <w:szCs w:val="28"/>
              </w:rPr>
            </w:pPr>
            <w:r w:rsidRPr="000A3F11">
              <w:rPr>
                <w:sz w:val="28"/>
                <w:szCs w:val="28"/>
              </w:rPr>
              <w:t>Complete?</w:t>
            </w:r>
          </w:p>
        </w:tc>
        <w:tc>
          <w:tcPr>
            <w:tcW w:w="3294" w:type="dxa"/>
          </w:tcPr>
          <w:p w:rsidR="000A3F11" w:rsidRPr="000A3F11" w:rsidRDefault="000A3F11">
            <w:pPr>
              <w:rPr>
                <w:sz w:val="28"/>
                <w:szCs w:val="28"/>
              </w:rPr>
            </w:pPr>
            <w:r w:rsidRPr="000A3F11">
              <w:rPr>
                <w:sz w:val="28"/>
                <w:szCs w:val="28"/>
              </w:rPr>
              <w:t>Comments</w:t>
            </w:r>
            <w:r w:rsidR="00B42622">
              <w:rPr>
                <w:sz w:val="28"/>
                <w:szCs w:val="28"/>
              </w:rPr>
              <w:t xml:space="preserve">? </w:t>
            </w:r>
            <w:r w:rsidRPr="000A3F11">
              <w:rPr>
                <w:sz w:val="28"/>
                <w:szCs w:val="28"/>
              </w:rPr>
              <w:t>Questio</w:t>
            </w:r>
            <w:r>
              <w:rPr>
                <w:sz w:val="28"/>
                <w:szCs w:val="28"/>
              </w:rPr>
              <w:t>n</w:t>
            </w:r>
            <w:r w:rsidRPr="000A3F11">
              <w:rPr>
                <w:sz w:val="28"/>
                <w:szCs w:val="28"/>
              </w:rPr>
              <w:t>s</w:t>
            </w:r>
            <w:r w:rsidR="00B42622">
              <w:rPr>
                <w:sz w:val="28"/>
                <w:szCs w:val="28"/>
              </w:rPr>
              <w:t xml:space="preserve">? </w:t>
            </w:r>
            <w:r w:rsidRPr="000A3F11">
              <w:rPr>
                <w:sz w:val="28"/>
                <w:szCs w:val="28"/>
              </w:rPr>
              <w:t>Concerns</w:t>
            </w:r>
            <w:r w:rsidR="00B42622">
              <w:rPr>
                <w:sz w:val="28"/>
                <w:szCs w:val="28"/>
              </w:rPr>
              <w:t>?</w:t>
            </w:r>
          </w:p>
        </w:tc>
      </w:tr>
      <w:tr w:rsidR="000A3F11" w:rsidRPr="000A3F11" w:rsidTr="00B42622">
        <w:tc>
          <w:tcPr>
            <w:tcW w:w="4405" w:type="dxa"/>
          </w:tcPr>
          <w:p w:rsidR="00B42622" w:rsidRDefault="00B42622" w:rsidP="00B42622">
            <w:pPr>
              <w:textAlignment w:val="baseline"/>
              <w:rPr>
                <w:rFonts w:ascii="inherit" w:eastAsia="Times New Roman" w:hAnsi="inherit" w:cs="Arial"/>
                <w:color w:val="2B2B2B"/>
                <w:sz w:val="24"/>
                <w:szCs w:val="24"/>
              </w:rPr>
            </w:pPr>
            <w:r>
              <w:rPr>
                <w:rFonts w:ascii="inherit" w:eastAsia="Times New Roman" w:hAnsi="inherit" w:cs="Arial"/>
                <w:color w:val="2B2B2B"/>
                <w:sz w:val="24"/>
                <w:szCs w:val="24"/>
              </w:rPr>
              <w:t>Yellowstone Virtual Road Trip (Week 11, Thursday)</w:t>
            </w:r>
          </w:p>
          <w:p w:rsidR="00B42622" w:rsidRDefault="00B42622" w:rsidP="000A3F11">
            <w:pPr>
              <w:numPr>
                <w:ilvl w:val="0"/>
                <w:numId w:val="1"/>
              </w:numPr>
              <w:ind w:left="300"/>
              <w:textAlignment w:val="baseline"/>
              <w:rPr>
                <w:rFonts w:ascii="inherit" w:eastAsia="Times New Roman" w:hAnsi="inherit" w:cs="Arial"/>
                <w:color w:val="2B2B2B"/>
                <w:sz w:val="24"/>
                <w:szCs w:val="24"/>
              </w:rPr>
            </w:pPr>
            <w:r>
              <w:rPr>
                <w:rFonts w:ascii="inherit" w:eastAsia="Times New Roman" w:hAnsi="inherit" w:cs="Arial"/>
                <w:color w:val="2B2B2B"/>
                <w:sz w:val="24"/>
                <w:szCs w:val="24"/>
              </w:rPr>
              <w:t>Create a Google Doc for the Yellowstone Virtual Road Trip and share with Mr. Swart at david.swart@g.highlineschools.org</w:t>
            </w:r>
          </w:p>
          <w:p w:rsidR="000A3F11" w:rsidRPr="000A3F11" w:rsidRDefault="000A3F11" w:rsidP="000A3F11">
            <w:pPr>
              <w:numPr>
                <w:ilvl w:val="0"/>
                <w:numId w:val="1"/>
              </w:numPr>
              <w:ind w:left="300"/>
              <w:textAlignment w:val="baseline"/>
              <w:rPr>
                <w:rFonts w:ascii="inherit" w:eastAsia="Times New Roman" w:hAnsi="inherit" w:cs="Arial"/>
                <w:color w:val="2B2B2B"/>
                <w:sz w:val="24"/>
                <w:szCs w:val="24"/>
              </w:rPr>
            </w:pPr>
            <w:r w:rsidRPr="000A3F11">
              <w:rPr>
                <w:rFonts w:ascii="inherit" w:eastAsia="Times New Roman" w:hAnsi="inherit" w:cs="Arial"/>
                <w:color w:val="2B2B2B"/>
                <w:sz w:val="24"/>
                <w:szCs w:val="24"/>
              </w:rPr>
              <w:t>Plan your route: Map how you will travel from Burien to Yellowstone and back.</w:t>
            </w:r>
          </w:p>
          <w:p w:rsidR="000A3F11" w:rsidRPr="000A3F11" w:rsidRDefault="000A3F11" w:rsidP="000A3F11">
            <w:pPr>
              <w:numPr>
                <w:ilvl w:val="0"/>
                <w:numId w:val="1"/>
              </w:numPr>
              <w:ind w:left="300"/>
              <w:textAlignment w:val="baseline"/>
              <w:rPr>
                <w:rFonts w:ascii="inherit" w:eastAsia="Times New Roman" w:hAnsi="inherit" w:cs="Arial"/>
                <w:color w:val="2B2B2B"/>
                <w:sz w:val="24"/>
                <w:szCs w:val="24"/>
              </w:rPr>
            </w:pPr>
            <w:r w:rsidRPr="000A3F11">
              <w:rPr>
                <w:rFonts w:ascii="inherit" w:eastAsia="Times New Roman" w:hAnsi="inherit" w:cs="Arial"/>
                <w:color w:val="2B2B2B"/>
                <w:sz w:val="24"/>
                <w:szCs w:val="24"/>
              </w:rPr>
              <w:t xml:space="preserve">Research the natural wonders of Yellowstone National Park. </w:t>
            </w:r>
          </w:p>
          <w:p w:rsidR="000A3F11" w:rsidRPr="000A3F11" w:rsidRDefault="000A3F11" w:rsidP="000A3F11">
            <w:pPr>
              <w:numPr>
                <w:ilvl w:val="1"/>
                <w:numId w:val="1"/>
              </w:numPr>
              <w:ind w:left="600"/>
              <w:textAlignment w:val="baseline"/>
              <w:rPr>
                <w:rFonts w:ascii="inherit" w:eastAsia="Times New Roman" w:hAnsi="inherit" w:cs="Arial"/>
                <w:color w:val="2B2B2B"/>
                <w:sz w:val="24"/>
                <w:szCs w:val="24"/>
              </w:rPr>
            </w:pPr>
            <w:r w:rsidRPr="000A3F11">
              <w:rPr>
                <w:rFonts w:ascii="inherit" w:eastAsia="Times New Roman" w:hAnsi="inherit" w:cs="Arial"/>
                <w:color w:val="2B2B2B"/>
                <w:sz w:val="24"/>
                <w:szCs w:val="24"/>
              </w:rPr>
              <w:t>List the top five non-living natural wonders you want to see while at the park.</w:t>
            </w:r>
          </w:p>
          <w:p w:rsidR="000A3F11" w:rsidRDefault="000A3F11" w:rsidP="000A3F11">
            <w:pPr>
              <w:numPr>
                <w:ilvl w:val="1"/>
                <w:numId w:val="1"/>
              </w:numPr>
              <w:ind w:left="600"/>
              <w:textAlignment w:val="baseline"/>
              <w:rPr>
                <w:rFonts w:ascii="inherit" w:eastAsia="Times New Roman" w:hAnsi="inherit" w:cs="Arial"/>
                <w:color w:val="2B2B2B"/>
                <w:sz w:val="24"/>
                <w:szCs w:val="24"/>
              </w:rPr>
            </w:pPr>
            <w:r w:rsidRPr="000A3F11">
              <w:rPr>
                <w:rFonts w:ascii="inherit" w:eastAsia="Times New Roman" w:hAnsi="inherit" w:cs="Arial"/>
                <w:color w:val="2B2B2B"/>
                <w:sz w:val="24"/>
                <w:szCs w:val="24"/>
              </w:rPr>
              <w:t>List all the living things you hope to see while visiting the park.</w:t>
            </w:r>
          </w:p>
          <w:p w:rsidR="006605F8" w:rsidRPr="000A3F11" w:rsidRDefault="006605F8" w:rsidP="006605F8">
            <w:pPr>
              <w:ind w:left="600"/>
              <w:textAlignment w:val="baseline"/>
              <w:rPr>
                <w:rFonts w:ascii="inherit" w:eastAsia="Times New Roman" w:hAnsi="inherit" w:cs="Arial"/>
                <w:color w:val="2B2B2B"/>
                <w:sz w:val="24"/>
                <w:szCs w:val="24"/>
              </w:rPr>
            </w:pPr>
          </w:p>
        </w:tc>
        <w:tc>
          <w:tcPr>
            <w:tcW w:w="1651" w:type="dxa"/>
          </w:tcPr>
          <w:p w:rsidR="000A3F11" w:rsidRDefault="000A3F11">
            <w:pPr>
              <w:rPr>
                <w:rFonts w:ascii="Calibri" w:hAnsi="Calibri" w:cs="Calibri"/>
                <w:sz w:val="28"/>
                <w:szCs w:val="28"/>
              </w:rPr>
            </w:pPr>
            <w:r w:rsidRPr="000A3F11">
              <w:rPr>
                <w:rFonts w:ascii="Calibri" w:hAnsi="Calibri" w:cs="Calibri"/>
                <w:sz w:val="28"/>
                <w:szCs w:val="28"/>
              </w:rPr>
              <w:t xml:space="preserve">□ Yes    </w:t>
            </w:r>
            <w:r>
              <w:rPr>
                <w:rFonts w:ascii="Calibri" w:hAnsi="Calibri" w:cs="Calibri"/>
                <w:sz w:val="28"/>
                <w:szCs w:val="28"/>
              </w:rPr>
              <w:t xml:space="preserve"> </w:t>
            </w:r>
          </w:p>
          <w:p w:rsidR="000A3F11" w:rsidRDefault="000A3F11">
            <w:pPr>
              <w:rPr>
                <w:rFonts w:ascii="Calibri" w:hAnsi="Calibri" w:cs="Calibri"/>
                <w:sz w:val="28"/>
                <w:szCs w:val="28"/>
              </w:rPr>
            </w:pPr>
          </w:p>
          <w:p w:rsidR="000A3F11" w:rsidRDefault="000A3F11">
            <w:pPr>
              <w:rPr>
                <w:rFonts w:ascii="Calibri" w:hAnsi="Calibri" w:cs="Calibri"/>
                <w:sz w:val="28"/>
                <w:szCs w:val="28"/>
              </w:rPr>
            </w:pPr>
            <w:r w:rsidRPr="000A3F11">
              <w:rPr>
                <w:rFonts w:ascii="Calibri" w:hAnsi="Calibri" w:cs="Calibri"/>
                <w:sz w:val="28"/>
                <w:szCs w:val="28"/>
              </w:rPr>
              <w:t>□</w:t>
            </w:r>
            <w:r w:rsidRPr="000A3F11">
              <w:rPr>
                <w:rFonts w:ascii="Calibri" w:hAnsi="Calibri" w:cs="Calibri"/>
                <w:sz w:val="28"/>
                <w:szCs w:val="28"/>
              </w:rPr>
              <w:t xml:space="preserve"> No  </w:t>
            </w:r>
          </w:p>
          <w:p w:rsidR="000A3F11" w:rsidRDefault="000A3F11">
            <w:pPr>
              <w:rPr>
                <w:rFonts w:ascii="Calibri" w:hAnsi="Calibri" w:cs="Calibri"/>
                <w:sz w:val="28"/>
                <w:szCs w:val="28"/>
              </w:rPr>
            </w:pPr>
          </w:p>
          <w:p w:rsidR="000A3F11" w:rsidRPr="000A3F11" w:rsidRDefault="000A3F11">
            <w:pPr>
              <w:rPr>
                <w:sz w:val="28"/>
                <w:szCs w:val="28"/>
              </w:rPr>
            </w:pPr>
            <w:r w:rsidRPr="000A3F11">
              <w:rPr>
                <w:rFonts w:ascii="Calibri" w:hAnsi="Calibri" w:cs="Calibri"/>
                <w:sz w:val="28"/>
                <w:szCs w:val="28"/>
              </w:rPr>
              <w:t>□</w:t>
            </w:r>
            <w:r w:rsidRPr="000A3F11">
              <w:rPr>
                <w:rFonts w:ascii="Calibri" w:hAnsi="Calibri" w:cs="Calibri"/>
                <w:sz w:val="28"/>
                <w:szCs w:val="28"/>
              </w:rPr>
              <w:t xml:space="preserve"> Not sure</w:t>
            </w:r>
          </w:p>
        </w:tc>
        <w:tc>
          <w:tcPr>
            <w:tcW w:w="3294" w:type="dxa"/>
          </w:tcPr>
          <w:p w:rsidR="000A3F11" w:rsidRPr="000A3F11" w:rsidRDefault="000A3F11">
            <w:pPr>
              <w:rPr>
                <w:sz w:val="28"/>
                <w:szCs w:val="28"/>
              </w:rPr>
            </w:pPr>
          </w:p>
        </w:tc>
      </w:tr>
      <w:tr w:rsidR="000A3F11" w:rsidRPr="000A3F11" w:rsidTr="00B42622">
        <w:tc>
          <w:tcPr>
            <w:tcW w:w="4405" w:type="dxa"/>
          </w:tcPr>
          <w:p w:rsidR="00B42622" w:rsidRDefault="00B42622" w:rsidP="00B42622">
            <w:pPr>
              <w:textAlignment w:val="baseline"/>
              <w:rPr>
                <w:rFonts w:ascii="inherit" w:eastAsia="Times New Roman" w:hAnsi="inherit" w:cs="Arial"/>
                <w:color w:val="2B2B2B"/>
                <w:sz w:val="24"/>
                <w:szCs w:val="24"/>
              </w:rPr>
            </w:pPr>
            <w:r>
              <w:rPr>
                <w:rFonts w:ascii="inherit" w:eastAsia="Times New Roman" w:hAnsi="inherit" w:cs="Arial"/>
                <w:color w:val="2B2B2B"/>
                <w:sz w:val="24"/>
                <w:szCs w:val="24"/>
              </w:rPr>
              <w:t xml:space="preserve">Effect of wolves on Yellowstone </w:t>
            </w:r>
            <w:r>
              <w:rPr>
                <w:rFonts w:ascii="inherit" w:eastAsia="Times New Roman" w:hAnsi="inherit" w:cs="Arial"/>
                <w:color w:val="2B2B2B"/>
                <w:sz w:val="24"/>
                <w:szCs w:val="24"/>
              </w:rPr>
              <w:t xml:space="preserve">(Week 11, </w:t>
            </w:r>
            <w:r>
              <w:rPr>
                <w:rFonts w:ascii="inherit" w:eastAsia="Times New Roman" w:hAnsi="inherit" w:cs="Arial"/>
                <w:color w:val="2B2B2B"/>
                <w:sz w:val="24"/>
                <w:szCs w:val="24"/>
              </w:rPr>
              <w:t>Fri</w:t>
            </w:r>
            <w:r>
              <w:rPr>
                <w:rFonts w:ascii="inherit" w:eastAsia="Times New Roman" w:hAnsi="inherit" w:cs="Arial"/>
                <w:color w:val="2B2B2B"/>
                <w:sz w:val="24"/>
                <w:szCs w:val="24"/>
              </w:rPr>
              <w:t>day)</w:t>
            </w:r>
          </w:p>
          <w:p w:rsidR="000A3F11" w:rsidRPr="000A3F11" w:rsidRDefault="000A3F11" w:rsidP="000A3F11">
            <w:pPr>
              <w:numPr>
                <w:ilvl w:val="0"/>
                <w:numId w:val="2"/>
              </w:numPr>
              <w:ind w:left="300"/>
              <w:textAlignment w:val="baseline"/>
              <w:rPr>
                <w:rFonts w:ascii="inherit" w:eastAsia="Times New Roman" w:hAnsi="inherit" w:cs="Arial"/>
                <w:color w:val="2B2B2B"/>
                <w:sz w:val="24"/>
                <w:szCs w:val="24"/>
              </w:rPr>
            </w:pPr>
            <w:r w:rsidRPr="000A3F11">
              <w:rPr>
                <w:rFonts w:ascii="inherit" w:eastAsia="Times New Roman" w:hAnsi="inherit" w:cs="Arial"/>
                <w:color w:val="2B2B2B"/>
                <w:sz w:val="24"/>
                <w:szCs w:val="24"/>
              </w:rPr>
              <w:t>Define biotic and abiotic factors.</w:t>
            </w:r>
          </w:p>
          <w:p w:rsidR="000A3F11" w:rsidRPr="000A3F11" w:rsidRDefault="000A3F11" w:rsidP="000A3F11">
            <w:pPr>
              <w:numPr>
                <w:ilvl w:val="0"/>
                <w:numId w:val="2"/>
              </w:numPr>
              <w:ind w:left="300"/>
              <w:textAlignment w:val="baseline"/>
              <w:rPr>
                <w:rFonts w:ascii="inherit" w:eastAsia="Times New Roman" w:hAnsi="inherit" w:cs="Arial"/>
                <w:color w:val="2B2B2B"/>
                <w:sz w:val="24"/>
                <w:szCs w:val="24"/>
              </w:rPr>
            </w:pPr>
            <w:r w:rsidRPr="000A3F11">
              <w:rPr>
                <w:rFonts w:ascii="inherit" w:eastAsia="Times New Roman" w:hAnsi="inherit" w:cs="Arial"/>
                <w:color w:val="2B2B2B"/>
                <w:sz w:val="24"/>
                <w:szCs w:val="24"/>
              </w:rPr>
              <w:t>Watch Yellowstone video and write down all biotic and abiotic factors observed.  Update Google Doc with any new factors.</w:t>
            </w:r>
          </w:p>
          <w:p w:rsidR="000A3F11" w:rsidRPr="000A3F11" w:rsidRDefault="000A3F11" w:rsidP="000A3F11">
            <w:pPr>
              <w:numPr>
                <w:ilvl w:val="0"/>
                <w:numId w:val="2"/>
              </w:numPr>
              <w:ind w:left="300"/>
              <w:textAlignment w:val="baseline"/>
              <w:rPr>
                <w:rFonts w:ascii="inherit" w:eastAsia="Times New Roman" w:hAnsi="inherit" w:cs="Arial"/>
                <w:color w:val="2B2B2B"/>
                <w:sz w:val="24"/>
                <w:szCs w:val="24"/>
              </w:rPr>
            </w:pPr>
            <w:r w:rsidRPr="000A3F11">
              <w:rPr>
                <w:rFonts w:ascii="inherit" w:eastAsia="Times New Roman" w:hAnsi="inherit" w:cs="Arial"/>
                <w:color w:val="2B2B2B"/>
                <w:sz w:val="24"/>
                <w:szCs w:val="24"/>
              </w:rPr>
              <w:t>Read article by Emily Gertz</w:t>
            </w:r>
            <w:r w:rsidR="00B42622">
              <w:rPr>
                <w:rFonts w:ascii="inherit" w:eastAsia="Times New Roman" w:hAnsi="inherit" w:cs="Arial"/>
                <w:color w:val="2B2B2B"/>
                <w:sz w:val="24"/>
                <w:szCs w:val="24"/>
              </w:rPr>
              <w:t>.</w:t>
            </w:r>
          </w:p>
          <w:p w:rsidR="00B42622" w:rsidRDefault="000A3F11" w:rsidP="00B42622">
            <w:pPr>
              <w:numPr>
                <w:ilvl w:val="0"/>
                <w:numId w:val="2"/>
              </w:numPr>
              <w:ind w:left="300"/>
              <w:textAlignment w:val="baseline"/>
              <w:rPr>
                <w:rFonts w:ascii="inherit" w:eastAsia="Times New Roman" w:hAnsi="inherit" w:cs="Arial"/>
                <w:color w:val="2B2B2B"/>
                <w:sz w:val="24"/>
                <w:szCs w:val="24"/>
              </w:rPr>
            </w:pPr>
            <w:r w:rsidRPr="000A3F11">
              <w:rPr>
                <w:rFonts w:ascii="inherit" w:eastAsia="Times New Roman" w:hAnsi="inherit" w:cs="Arial"/>
                <w:color w:val="2B2B2B"/>
                <w:sz w:val="24"/>
                <w:szCs w:val="24"/>
              </w:rPr>
              <w:t>Write a summary comparing the video and the article in your Google Doc (title = Effect of wolves on Yellowstone).  Does the evidence support or not support the claim that reintroduction of wolves has changed Yellowstone?  Use evidence from both sources to support your position.</w:t>
            </w:r>
          </w:p>
          <w:p w:rsidR="006605F8" w:rsidRPr="00B42622" w:rsidRDefault="006605F8" w:rsidP="006605F8">
            <w:pPr>
              <w:ind w:left="300"/>
              <w:textAlignment w:val="baseline"/>
              <w:rPr>
                <w:rFonts w:ascii="inherit" w:eastAsia="Times New Roman" w:hAnsi="inherit" w:cs="Arial"/>
                <w:color w:val="2B2B2B"/>
                <w:sz w:val="24"/>
                <w:szCs w:val="24"/>
              </w:rPr>
            </w:pPr>
          </w:p>
        </w:tc>
        <w:tc>
          <w:tcPr>
            <w:tcW w:w="1651" w:type="dxa"/>
          </w:tcPr>
          <w:p w:rsidR="000A3F11" w:rsidRDefault="000A3F11" w:rsidP="000A3F11">
            <w:pPr>
              <w:rPr>
                <w:rFonts w:ascii="Calibri" w:hAnsi="Calibri" w:cs="Calibri"/>
                <w:sz w:val="28"/>
                <w:szCs w:val="28"/>
              </w:rPr>
            </w:pPr>
            <w:r w:rsidRPr="000A3F11">
              <w:rPr>
                <w:rFonts w:ascii="Calibri" w:hAnsi="Calibri" w:cs="Calibri"/>
                <w:sz w:val="28"/>
                <w:szCs w:val="28"/>
              </w:rPr>
              <w:t xml:space="preserve">□ Yes    </w:t>
            </w:r>
            <w:r>
              <w:rPr>
                <w:rFonts w:ascii="Calibri" w:hAnsi="Calibri" w:cs="Calibri"/>
                <w:sz w:val="28"/>
                <w:szCs w:val="28"/>
              </w:rPr>
              <w:t xml:space="preserve"> </w:t>
            </w:r>
          </w:p>
          <w:p w:rsidR="000A3F11" w:rsidRDefault="000A3F11" w:rsidP="000A3F11">
            <w:pPr>
              <w:rPr>
                <w:rFonts w:ascii="Calibri" w:hAnsi="Calibri" w:cs="Calibri"/>
                <w:sz w:val="28"/>
                <w:szCs w:val="28"/>
              </w:rPr>
            </w:pPr>
          </w:p>
          <w:p w:rsidR="000A3F11" w:rsidRDefault="000A3F11" w:rsidP="000A3F11">
            <w:pPr>
              <w:rPr>
                <w:rFonts w:ascii="Calibri" w:hAnsi="Calibri" w:cs="Calibri"/>
                <w:sz w:val="28"/>
                <w:szCs w:val="28"/>
              </w:rPr>
            </w:pPr>
            <w:r w:rsidRPr="000A3F11">
              <w:rPr>
                <w:rFonts w:ascii="Calibri" w:hAnsi="Calibri" w:cs="Calibri"/>
                <w:sz w:val="28"/>
                <w:szCs w:val="28"/>
              </w:rPr>
              <w:t xml:space="preserve">□ No  </w:t>
            </w:r>
          </w:p>
          <w:p w:rsidR="000A3F11" w:rsidRDefault="000A3F11" w:rsidP="000A3F11">
            <w:pPr>
              <w:rPr>
                <w:rFonts w:ascii="Calibri" w:hAnsi="Calibri" w:cs="Calibri"/>
                <w:sz w:val="28"/>
                <w:szCs w:val="28"/>
              </w:rPr>
            </w:pPr>
          </w:p>
          <w:p w:rsidR="000A3F11" w:rsidRPr="000A3F11" w:rsidRDefault="000A3F11" w:rsidP="000A3F11">
            <w:pPr>
              <w:rPr>
                <w:sz w:val="28"/>
                <w:szCs w:val="28"/>
              </w:rPr>
            </w:pPr>
            <w:r w:rsidRPr="000A3F11">
              <w:rPr>
                <w:rFonts w:ascii="Calibri" w:hAnsi="Calibri" w:cs="Calibri"/>
                <w:sz w:val="28"/>
                <w:szCs w:val="28"/>
              </w:rPr>
              <w:t>□ Not sure</w:t>
            </w:r>
          </w:p>
        </w:tc>
        <w:tc>
          <w:tcPr>
            <w:tcW w:w="3294" w:type="dxa"/>
          </w:tcPr>
          <w:p w:rsidR="000A3F11" w:rsidRPr="000A3F11" w:rsidRDefault="000A3F11" w:rsidP="000A3F11">
            <w:pPr>
              <w:rPr>
                <w:sz w:val="28"/>
                <w:szCs w:val="28"/>
              </w:rPr>
            </w:pPr>
          </w:p>
        </w:tc>
      </w:tr>
    </w:tbl>
    <w:p w:rsidR="00B42622" w:rsidRDefault="00B42622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05"/>
        <w:gridCol w:w="1651"/>
        <w:gridCol w:w="3294"/>
      </w:tblGrid>
      <w:tr w:rsidR="000A3F11" w:rsidRPr="000A3F11" w:rsidTr="00B42622">
        <w:tc>
          <w:tcPr>
            <w:tcW w:w="4405" w:type="dxa"/>
          </w:tcPr>
          <w:p w:rsidR="00B42622" w:rsidRDefault="00B42622" w:rsidP="00B42622">
            <w:pPr>
              <w:textAlignment w:val="baseline"/>
              <w:rPr>
                <w:rFonts w:ascii="inherit" w:eastAsia="Times New Roman" w:hAnsi="inherit" w:cs="Arial"/>
                <w:color w:val="2B2B2B"/>
                <w:sz w:val="24"/>
                <w:szCs w:val="24"/>
              </w:rPr>
            </w:pPr>
            <w:r w:rsidRPr="00B42622">
              <w:rPr>
                <w:rFonts w:ascii="inherit" w:eastAsia="Times New Roman" w:hAnsi="inherit" w:cs="Arial"/>
                <w:color w:val="2B2B2B"/>
                <w:sz w:val="24"/>
                <w:szCs w:val="24"/>
              </w:rPr>
              <w:lastRenderedPageBreak/>
              <w:t xml:space="preserve">Science Elective Interest Survey </w:t>
            </w:r>
          </w:p>
          <w:p w:rsidR="000A3F11" w:rsidRDefault="00B42622" w:rsidP="00B42622">
            <w:pPr>
              <w:textAlignment w:val="baseline"/>
              <w:rPr>
                <w:rFonts w:ascii="inherit" w:eastAsia="Times New Roman" w:hAnsi="inherit" w:cs="Arial"/>
                <w:color w:val="2B2B2B"/>
                <w:sz w:val="24"/>
                <w:szCs w:val="24"/>
              </w:rPr>
            </w:pPr>
            <w:r w:rsidRPr="00B42622">
              <w:rPr>
                <w:rFonts w:ascii="inherit" w:eastAsia="Times New Roman" w:hAnsi="inherit" w:cs="Arial"/>
                <w:color w:val="2B2B2B"/>
                <w:sz w:val="24"/>
                <w:szCs w:val="24"/>
              </w:rPr>
              <w:t>(Week 12, Monday, Google Form)</w:t>
            </w:r>
          </w:p>
          <w:p w:rsidR="00B42622" w:rsidRPr="00B42622" w:rsidRDefault="00B42622" w:rsidP="00B42622">
            <w:pPr>
              <w:textAlignment w:val="baseline"/>
              <w:rPr>
                <w:b/>
                <w:bCs/>
                <w:sz w:val="28"/>
                <w:szCs w:val="28"/>
              </w:rPr>
            </w:pPr>
            <w:r w:rsidRPr="00B42622">
              <w:rPr>
                <w:rFonts w:ascii="inherit" w:eastAsia="Times New Roman" w:hAnsi="inherit" w:cs="Arial"/>
                <w:b/>
                <w:bCs/>
                <w:color w:val="2B2B2B"/>
                <w:sz w:val="24"/>
                <w:szCs w:val="24"/>
              </w:rPr>
              <w:t>Note: Not part of the Google Doc</w:t>
            </w:r>
          </w:p>
        </w:tc>
        <w:tc>
          <w:tcPr>
            <w:tcW w:w="1651" w:type="dxa"/>
          </w:tcPr>
          <w:p w:rsidR="000A3F11" w:rsidRPr="000A3F11" w:rsidRDefault="000A3F11">
            <w:pPr>
              <w:rPr>
                <w:sz w:val="28"/>
                <w:szCs w:val="28"/>
              </w:rPr>
            </w:pPr>
            <w:r w:rsidRPr="000A3F11">
              <w:rPr>
                <w:rFonts w:ascii="Calibri" w:hAnsi="Calibri" w:cs="Calibri"/>
                <w:sz w:val="28"/>
                <w:szCs w:val="28"/>
              </w:rPr>
              <w:t xml:space="preserve">□ Yes    </w:t>
            </w:r>
            <w:r>
              <w:rPr>
                <w:rFonts w:ascii="Calibri" w:hAnsi="Calibri" w:cs="Calibri"/>
                <w:sz w:val="28"/>
                <w:szCs w:val="28"/>
              </w:rPr>
              <w:t xml:space="preserve">    </w:t>
            </w:r>
            <w:r w:rsidR="00B42622">
              <w:rPr>
                <w:rFonts w:ascii="Calibri" w:hAnsi="Calibri" w:cs="Calibri"/>
                <w:sz w:val="28"/>
                <w:szCs w:val="28"/>
              </w:rPr>
              <w:t xml:space="preserve">   </w:t>
            </w:r>
            <w:r w:rsidRPr="000A3F11">
              <w:rPr>
                <w:rFonts w:ascii="Calibri" w:hAnsi="Calibri" w:cs="Calibri"/>
                <w:sz w:val="28"/>
                <w:szCs w:val="28"/>
              </w:rPr>
              <w:t xml:space="preserve">□ No    </w:t>
            </w:r>
            <w:r>
              <w:rPr>
                <w:rFonts w:ascii="Calibri" w:hAnsi="Calibri" w:cs="Calibri"/>
                <w:sz w:val="28"/>
                <w:szCs w:val="28"/>
              </w:rPr>
              <w:t xml:space="preserve">    </w:t>
            </w:r>
            <w:r w:rsidR="00B42622">
              <w:rPr>
                <w:rFonts w:ascii="Calibri" w:hAnsi="Calibri" w:cs="Calibri"/>
                <w:sz w:val="28"/>
                <w:szCs w:val="28"/>
              </w:rPr>
              <w:t xml:space="preserve">    </w:t>
            </w:r>
            <w:r w:rsidRPr="000A3F11">
              <w:rPr>
                <w:rFonts w:ascii="Calibri" w:hAnsi="Calibri" w:cs="Calibri"/>
                <w:sz w:val="28"/>
                <w:szCs w:val="28"/>
              </w:rPr>
              <w:t>□ Not sure</w:t>
            </w:r>
          </w:p>
        </w:tc>
        <w:tc>
          <w:tcPr>
            <w:tcW w:w="3294" w:type="dxa"/>
          </w:tcPr>
          <w:p w:rsidR="000A3F11" w:rsidRPr="000A3F11" w:rsidRDefault="000A3F11">
            <w:pPr>
              <w:rPr>
                <w:sz w:val="28"/>
                <w:szCs w:val="28"/>
              </w:rPr>
            </w:pPr>
          </w:p>
        </w:tc>
      </w:tr>
      <w:tr w:rsidR="00B42622" w:rsidRPr="000A3F11" w:rsidTr="00B42622">
        <w:tc>
          <w:tcPr>
            <w:tcW w:w="4405" w:type="dxa"/>
          </w:tcPr>
          <w:p w:rsidR="00B42622" w:rsidRPr="00B42622" w:rsidRDefault="00B42622" w:rsidP="00B42622">
            <w:pPr>
              <w:textAlignment w:val="baseline"/>
              <w:rPr>
                <w:rFonts w:ascii="inherit" w:eastAsia="Times New Roman" w:hAnsi="inherit" w:cs="Arial"/>
                <w:color w:val="2B2B2B"/>
                <w:sz w:val="24"/>
                <w:szCs w:val="24"/>
              </w:rPr>
            </w:pPr>
            <w:r w:rsidRPr="00B42622">
              <w:rPr>
                <w:rFonts w:ascii="inherit" w:eastAsia="Times New Roman" w:hAnsi="inherit" w:cs="Arial"/>
                <w:color w:val="2B2B2B"/>
                <w:sz w:val="24"/>
                <w:szCs w:val="24"/>
              </w:rPr>
              <w:t xml:space="preserve">Video Notes: </w:t>
            </w:r>
            <w:r w:rsidRPr="00B42622">
              <w:rPr>
                <w:rFonts w:ascii="inherit" w:eastAsia="Times New Roman" w:hAnsi="inherit" w:cs="Arial"/>
                <w:color w:val="2B2B2B"/>
                <w:sz w:val="24"/>
                <w:szCs w:val="24"/>
              </w:rPr>
              <w:t>factors that influence the population size of wolves and elk</w:t>
            </w:r>
          </w:p>
          <w:p w:rsidR="00B42622" w:rsidRPr="000A3F11" w:rsidRDefault="00B42622" w:rsidP="00B42622">
            <w:pPr>
              <w:textAlignment w:val="baseline"/>
              <w:rPr>
                <w:sz w:val="28"/>
                <w:szCs w:val="28"/>
              </w:rPr>
            </w:pPr>
            <w:r w:rsidRPr="00B42622">
              <w:rPr>
                <w:rFonts w:ascii="inherit" w:eastAsia="Times New Roman" w:hAnsi="inherit" w:cs="Arial"/>
                <w:color w:val="2B2B2B"/>
                <w:sz w:val="24"/>
                <w:szCs w:val="24"/>
              </w:rPr>
              <w:t>(Week 12, Monday)</w:t>
            </w:r>
          </w:p>
        </w:tc>
        <w:tc>
          <w:tcPr>
            <w:tcW w:w="1651" w:type="dxa"/>
          </w:tcPr>
          <w:p w:rsidR="00B42622" w:rsidRDefault="00B42622" w:rsidP="00B42622">
            <w:r w:rsidRPr="0054594E">
              <w:rPr>
                <w:rFonts w:ascii="Calibri" w:hAnsi="Calibri" w:cs="Calibri"/>
                <w:sz w:val="28"/>
                <w:szCs w:val="28"/>
              </w:rPr>
              <w:t>□ Yes           □ No            □ Not sure</w:t>
            </w:r>
          </w:p>
        </w:tc>
        <w:tc>
          <w:tcPr>
            <w:tcW w:w="3294" w:type="dxa"/>
          </w:tcPr>
          <w:p w:rsidR="00B42622" w:rsidRPr="000A3F11" w:rsidRDefault="00B42622" w:rsidP="00B42622">
            <w:pPr>
              <w:rPr>
                <w:sz w:val="28"/>
                <w:szCs w:val="28"/>
              </w:rPr>
            </w:pPr>
          </w:p>
        </w:tc>
      </w:tr>
      <w:tr w:rsidR="00B42622" w:rsidRPr="000A3F11" w:rsidTr="00B42622">
        <w:tc>
          <w:tcPr>
            <w:tcW w:w="4405" w:type="dxa"/>
          </w:tcPr>
          <w:p w:rsidR="00B42622" w:rsidRPr="00B42622" w:rsidRDefault="00B42622" w:rsidP="00B42622">
            <w:pPr>
              <w:textAlignment w:val="baseline"/>
              <w:rPr>
                <w:rFonts w:ascii="inherit" w:eastAsia="Times New Roman" w:hAnsi="inherit" w:cs="Arial"/>
                <w:color w:val="2B2B2B"/>
                <w:sz w:val="24"/>
                <w:szCs w:val="24"/>
              </w:rPr>
            </w:pPr>
            <w:r>
              <w:rPr>
                <w:rFonts w:ascii="inherit" w:eastAsia="Times New Roman" w:hAnsi="inherit" w:cs="Arial"/>
                <w:color w:val="2B2B2B"/>
                <w:sz w:val="24"/>
                <w:szCs w:val="24"/>
              </w:rPr>
              <w:t>R</w:t>
            </w:r>
            <w:r w:rsidRPr="00B42622">
              <w:rPr>
                <w:rFonts w:ascii="inherit" w:eastAsia="Times New Roman" w:hAnsi="inherit" w:cs="Arial"/>
                <w:color w:val="2B2B2B"/>
                <w:sz w:val="24"/>
                <w:szCs w:val="24"/>
              </w:rPr>
              <w:t xml:space="preserve">ead the article titled “Interdependence Involves Limiting Factors and Carrying Capacity” on pages 650-652 of the BSCS Biology textbook.  </w:t>
            </w:r>
            <w:proofErr w:type="gramStart"/>
            <w:r>
              <w:rPr>
                <w:rFonts w:ascii="inherit" w:eastAsia="Times New Roman" w:hAnsi="inherit" w:cs="Arial"/>
                <w:color w:val="2B2B2B"/>
                <w:sz w:val="24"/>
                <w:szCs w:val="24"/>
              </w:rPr>
              <w:t xml:space="preserve">Take </w:t>
            </w:r>
            <w:r w:rsidRPr="00B42622">
              <w:rPr>
                <w:rFonts w:ascii="inherit" w:eastAsia="Times New Roman" w:hAnsi="inherit" w:cs="Arial"/>
                <w:color w:val="2B2B2B"/>
                <w:sz w:val="24"/>
                <w:szCs w:val="24"/>
              </w:rPr>
              <w:t xml:space="preserve"> notes</w:t>
            </w:r>
            <w:proofErr w:type="gramEnd"/>
            <w:r w:rsidRPr="00B42622">
              <w:rPr>
                <w:rFonts w:ascii="inherit" w:eastAsia="Times New Roman" w:hAnsi="inherit" w:cs="Arial"/>
                <w:color w:val="2B2B2B"/>
                <w:sz w:val="24"/>
                <w:szCs w:val="24"/>
              </w:rPr>
              <w:t xml:space="preserve"> and define vocabulary</w:t>
            </w:r>
            <w:r>
              <w:rPr>
                <w:rFonts w:ascii="inherit" w:eastAsia="Times New Roman" w:hAnsi="inherit" w:cs="Arial"/>
                <w:color w:val="2B2B2B"/>
                <w:sz w:val="24"/>
                <w:szCs w:val="24"/>
              </w:rPr>
              <w:t>:</w:t>
            </w:r>
          </w:p>
          <w:p w:rsidR="00B42622" w:rsidRDefault="00B42622" w:rsidP="00B42622">
            <w:pPr>
              <w:numPr>
                <w:ilvl w:val="0"/>
                <w:numId w:val="3"/>
              </w:numPr>
              <w:ind w:left="300"/>
              <w:textAlignment w:val="baseline"/>
              <w:rPr>
                <w:rFonts w:ascii="inherit" w:eastAsia="Times New Roman" w:hAnsi="inherit" w:cs="Arial"/>
                <w:color w:val="2B2B2B"/>
                <w:sz w:val="24"/>
                <w:szCs w:val="24"/>
              </w:rPr>
            </w:pPr>
            <w:r>
              <w:rPr>
                <w:rFonts w:ascii="inherit" w:eastAsia="Times New Roman" w:hAnsi="inherit" w:cs="Arial"/>
                <w:b/>
                <w:bCs/>
                <w:color w:val="2B2B2B"/>
                <w:sz w:val="24"/>
                <w:szCs w:val="24"/>
                <w:bdr w:val="none" w:sz="0" w:space="0" w:color="auto" w:frame="1"/>
              </w:rPr>
              <w:t>L</w:t>
            </w:r>
            <w:r w:rsidRPr="00B42622">
              <w:rPr>
                <w:rFonts w:ascii="inherit" w:eastAsia="Times New Roman" w:hAnsi="inherit" w:cs="Arial"/>
                <w:b/>
                <w:bCs/>
                <w:color w:val="2B2B2B"/>
                <w:sz w:val="24"/>
                <w:szCs w:val="24"/>
                <w:bdr w:val="none" w:sz="0" w:space="0" w:color="auto" w:frame="1"/>
              </w:rPr>
              <w:t>imiting factor</w:t>
            </w:r>
            <w:r>
              <w:rPr>
                <w:rFonts w:ascii="inherit" w:eastAsia="Times New Roman" w:hAnsi="inherit" w:cs="Arial"/>
                <w:b/>
                <w:bCs/>
                <w:color w:val="2B2B2B"/>
                <w:sz w:val="24"/>
                <w:szCs w:val="24"/>
                <w:bdr w:val="none" w:sz="0" w:space="0" w:color="auto" w:frame="1"/>
              </w:rPr>
              <w:t>s</w:t>
            </w:r>
          </w:p>
          <w:p w:rsidR="00B42622" w:rsidRPr="00B42622" w:rsidRDefault="00B42622" w:rsidP="00B42622">
            <w:pPr>
              <w:numPr>
                <w:ilvl w:val="0"/>
                <w:numId w:val="3"/>
              </w:numPr>
              <w:ind w:left="300"/>
              <w:textAlignment w:val="baseline"/>
              <w:rPr>
                <w:rFonts w:ascii="inherit" w:eastAsia="Times New Roman" w:hAnsi="inherit" w:cs="Arial"/>
                <w:color w:val="2B2B2B"/>
                <w:sz w:val="24"/>
                <w:szCs w:val="24"/>
              </w:rPr>
            </w:pPr>
            <w:r w:rsidRPr="00B42622">
              <w:rPr>
                <w:rFonts w:ascii="inherit" w:eastAsia="Times New Roman" w:hAnsi="inherit" w:cs="Arial"/>
                <w:b/>
                <w:bCs/>
                <w:color w:val="2B2B2B"/>
                <w:sz w:val="24"/>
                <w:szCs w:val="24"/>
                <w:bdr w:val="none" w:sz="0" w:space="0" w:color="auto" w:frame="1"/>
              </w:rPr>
              <w:t>Biotic factors</w:t>
            </w:r>
          </w:p>
          <w:p w:rsidR="00B42622" w:rsidRPr="00B42622" w:rsidRDefault="00B42622" w:rsidP="00B42622">
            <w:pPr>
              <w:numPr>
                <w:ilvl w:val="0"/>
                <w:numId w:val="3"/>
              </w:numPr>
              <w:ind w:left="300"/>
              <w:textAlignment w:val="baseline"/>
              <w:rPr>
                <w:rFonts w:ascii="inherit" w:eastAsia="Times New Roman" w:hAnsi="inherit" w:cs="Arial"/>
                <w:color w:val="2B2B2B"/>
                <w:sz w:val="24"/>
                <w:szCs w:val="24"/>
              </w:rPr>
            </w:pPr>
            <w:r w:rsidRPr="00B42622">
              <w:rPr>
                <w:rFonts w:ascii="inherit" w:eastAsia="Times New Roman" w:hAnsi="inherit" w:cs="Arial"/>
                <w:b/>
                <w:bCs/>
                <w:color w:val="2B2B2B"/>
                <w:sz w:val="24"/>
                <w:szCs w:val="24"/>
                <w:bdr w:val="none" w:sz="0" w:space="0" w:color="auto" w:frame="1"/>
              </w:rPr>
              <w:t>Abiotic factors</w:t>
            </w:r>
          </w:p>
          <w:p w:rsidR="00B42622" w:rsidRPr="00B42622" w:rsidRDefault="00B42622" w:rsidP="00B42622">
            <w:pPr>
              <w:numPr>
                <w:ilvl w:val="0"/>
                <w:numId w:val="3"/>
              </w:numPr>
              <w:ind w:left="300"/>
              <w:textAlignment w:val="baseline"/>
              <w:rPr>
                <w:rFonts w:ascii="inherit" w:eastAsia="Times New Roman" w:hAnsi="inherit" w:cs="Arial"/>
                <w:color w:val="2B2B2B"/>
                <w:sz w:val="24"/>
                <w:szCs w:val="24"/>
              </w:rPr>
            </w:pPr>
            <w:r w:rsidRPr="00B42622">
              <w:rPr>
                <w:rFonts w:ascii="inherit" w:eastAsia="Times New Roman" w:hAnsi="inherit" w:cs="Arial"/>
                <w:b/>
                <w:bCs/>
                <w:color w:val="2B2B2B"/>
                <w:sz w:val="24"/>
                <w:szCs w:val="24"/>
                <w:bdr w:val="none" w:sz="0" w:space="0" w:color="auto" w:frame="1"/>
              </w:rPr>
              <w:t>Carrying capacity</w:t>
            </w:r>
          </w:p>
          <w:p w:rsidR="00B42622" w:rsidRPr="006605F8" w:rsidRDefault="00B42622" w:rsidP="00B42622">
            <w:pPr>
              <w:numPr>
                <w:ilvl w:val="0"/>
                <w:numId w:val="3"/>
              </w:numPr>
              <w:ind w:left="300"/>
              <w:textAlignment w:val="baseline"/>
              <w:rPr>
                <w:rFonts w:ascii="inherit" w:eastAsia="Times New Roman" w:hAnsi="inherit" w:cs="Arial"/>
                <w:color w:val="2B2B2B"/>
                <w:sz w:val="24"/>
                <w:szCs w:val="24"/>
              </w:rPr>
            </w:pPr>
            <w:r w:rsidRPr="00B42622">
              <w:rPr>
                <w:rFonts w:ascii="inherit" w:eastAsia="Times New Roman" w:hAnsi="inherit" w:cs="Arial"/>
                <w:b/>
                <w:bCs/>
                <w:color w:val="2B2B2B"/>
                <w:sz w:val="24"/>
                <w:szCs w:val="24"/>
                <w:bdr w:val="none" w:sz="0" w:space="0" w:color="auto" w:frame="1"/>
              </w:rPr>
              <w:t>Population density</w:t>
            </w:r>
          </w:p>
          <w:p w:rsidR="006605F8" w:rsidRPr="00B42622" w:rsidRDefault="006605F8" w:rsidP="006605F8">
            <w:pPr>
              <w:ind w:left="300"/>
              <w:textAlignment w:val="baseline"/>
              <w:rPr>
                <w:rFonts w:ascii="inherit" w:eastAsia="Times New Roman" w:hAnsi="inherit" w:cs="Arial"/>
                <w:color w:val="2B2B2B"/>
                <w:sz w:val="24"/>
                <w:szCs w:val="24"/>
              </w:rPr>
            </w:pPr>
          </w:p>
        </w:tc>
        <w:tc>
          <w:tcPr>
            <w:tcW w:w="1651" w:type="dxa"/>
          </w:tcPr>
          <w:p w:rsidR="00B42622" w:rsidRDefault="00B42622" w:rsidP="00B42622">
            <w:pPr>
              <w:rPr>
                <w:rFonts w:ascii="Calibri" w:hAnsi="Calibri" w:cs="Calibri"/>
                <w:sz w:val="28"/>
                <w:szCs w:val="28"/>
              </w:rPr>
            </w:pPr>
            <w:r w:rsidRPr="0054594E">
              <w:rPr>
                <w:rFonts w:ascii="Calibri" w:hAnsi="Calibri" w:cs="Calibri"/>
                <w:sz w:val="28"/>
                <w:szCs w:val="28"/>
              </w:rPr>
              <w:t xml:space="preserve">□ Yes   </w:t>
            </w:r>
          </w:p>
          <w:p w:rsidR="00B42622" w:rsidRDefault="00B42622" w:rsidP="00B42622">
            <w:pPr>
              <w:rPr>
                <w:rFonts w:ascii="Calibri" w:hAnsi="Calibri" w:cs="Calibri"/>
                <w:sz w:val="28"/>
                <w:szCs w:val="28"/>
              </w:rPr>
            </w:pPr>
          </w:p>
          <w:p w:rsidR="00B42622" w:rsidRDefault="00B42622" w:rsidP="00B42622">
            <w:pPr>
              <w:rPr>
                <w:rFonts w:ascii="Calibri" w:hAnsi="Calibri" w:cs="Calibri"/>
                <w:sz w:val="28"/>
                <w:szCs w:val="28"/>
              </w:rPr>
            </w:pPr>
            <w:r w:rsidRPr="0054594E">
              <w:rPr>
                <w:rFonts w:ascii="Calibri" w:hAnsi="Calibri" w:cs="Calibri"/>
                <w:sz w:val="28"/>
                <w:szCs w:val="28"/>
              </w:rPr>
              <w:t xml:space="preserve">□ No </w:t>
            </w:r>
          </w:p>
          <w:p w:rsidR="00B42622" w:rsidRDefault="00B42622" w:rsidP="00B42622">
            <w:pPr>
              <w:rPr>
                <w:rFonts w:ascii="Calibri" w:hAnsi="Calibri" w:cs="Calibri"/>
                <w:sz w:val="28"/>
                <w:szCs w:val="28"/>
              </w:rPr>
            </w:pPr>
          </w:p>
          <w:p w:rsidR="00B42622" w:rsidRDefault="00B42622" w:rsidP="00B42622">
            <w:r w:rsidRPr="0054594E">
              <w:rPr>
                <w:rFonts w:ascii="Calibri" w:hAnsi="Calibri" w:cs="Calibri"/>
                <w:sz w:val="28"/>
                <w:szCs w:val="28"/>
              </w:rPr>
              <w:t>□ Not sure</w:t>
            </w:r>
          </w:p>
        </w:tc>
        <w:tc>
          <w:tcPr>
            <w:tcW w:w="3294" w:type="dxa"/>
          </w:tcPr>
          <w:p w:rsidR="00B42622" w:rsidRPr="000A3F11" w:rsidRDefault="00B42622" w:rsidP="00B42622">
            <w:pPr>
              <w:rPr>
                <w:sz w:val="28"/>
                <w:szCs w:val="28"/>
              </w:rPr>
            </w:pPr>
          </w:p>
        </w:tc>
      </w:tr>
      <w:tr w:rsidR="00B42622" w:rsidRPr="000A3F11" w:rsidTr="00B42622">
        <w:tc>
          <w:tcPr>
            <w:tcW w:w="4405" w:type="dxa"/>
          </w:tcPr>
          <w:p w:rsidR="00B42622" w:rsidRPr="000A3F11" w:rsidRDefault="00B42622" w:rsidP="006605F8">
            <w:pPr>
              <w:textAlignment w:val="baseline"/>
              <w:rPr>
                <w:sz w:val="28"/>
                <w:szCs w:val="28"/>
              </w:rPr>
            </w:pPr>
            <w:r w:rsidRPr="006605F8">
              <w:rPr>
                <w:rFonts w:ascii="inherit" w:eastAsia="Times New Roman" w:hAnsi="inherit" w:cs="Arial"/>
                <w:color w:val="2B2B2B"/>
                <w:sz w:val="24"/>
                <w:szCs w:val="24"/>
              </w:rPr>
              <w:t>Defin</w:t>
            </w:r>
            <w:r w:rsidR="006605F8" w:rsidRPr="006605F8">
              <w:rPr>
                <w:rFonts w:ascii="inherit" w:eastAsia="Times New Roman" w:hAnsi="inherit" w:cs="Arial"/>
                <w:color w:val="2B2B2B"/>
                <w:sz w:val="24"/>
                <w:szCs w:val="24"/>
              </w:rPr>
              <w:t xml:space="preserve">ition of </w:t>
            </w:r>
            <w:r w:rsidR="006605F8" w:rsidRPr="006605F8">
              <w:rPr>
                <w:rFonts w:ascii="inherit" w:eastAsia="Times New Roman" w:hAnsi="inherit" w:cs="Arial"/>
                <w:b/>
                <w:bCs/>
                <w:color w:val="2B2B2B"/>
                <w:sz w:val="24"/>
                <w:szCs w:val="24"/>
              </w:rPr>
              <w:t>Trophic Cascade</w:t>
            </w:r>
          </w:p>
        </w:tc>
        <w:tc>
          <w:tcPr>
            <w:tcW w:w="1651" w:type="dxa"/>
          </w:tcPr>
          <w:p w:rsidR="00B42622" w:rsidRDefault="00B42622" w:rsidP="00B42622">
            <w:r w:rsidRPr="0054594E">
              <w:rPr>
                <w:rFonts w:ascii="Calibri" w:hAnsi="Calibri" w:cs="Calibri"/>
                <w:sz w:val="28"/>
                <w:szCs w:val="28"/>
              </w:rPr>
              <w:t>□ Yes           □ No            □ Not sure</w:t>
            </w:r>
          </w:p>
        </w:tc>
        <w:tc>
          <w:tcPr>
            <w:tcW w:w="3294" w:type="dxa"/>
          </w:tcPr>
          <w:p w:rsidR="00B42622" w:rsidRPr="000A3F11" w:rsidRDefault="00B42622" w:rsidP="00B42622">
            <w:pPr>
              <w:rPr>
                <w:sz w:val="28"/>
                <w:szCs w:val="28"/>
              </w:rPr>
            </w:pPr>
          </w:p>
        </w:tc>
      </w:tr>
      <w:tr w:rsidR="00B42622" w:rsidRPr="000A3F11" w:rsidTr="00B42622">
        <w:tc>
          <w:tcPr>
            <w:tcW w:w="4405" w:type="dxa"/>
          </w:tcPr>
          <w:p w:rsidR="00B42622" w:rsidRDefault="006605F8" w:rsidP="006605F8">
            <w:pPr>
              <w:textAlignment w:val="baseline"/>
              <w:rPr>
                <w:rFonts w:ascii="inherit" w:eastAsia="Times New Roman" w:hAnsi="inherit" w:cs="Arial"/>
                <w:color w:val="2B2B2B"/>
                <w:sz w:val="24"/>
                <w:szCs w:val="24"/>
              </w:rPr>
            </w:pPr>
            <w:r w:rsidRPr="006605F8">
              <w:rPr>
                <w:rFonts w:ascii="inherit" w:eastAsia="Times New Roman" w:hAnsi="inherit" w:cs="Arial"/>
                <w:color w:val="2B2B2B"/>
                <w:sz w:val="24"/>
                <w:szCs w:val="24"/>
              </w:rPr>
              <w:t>Video - Earth: A New Wild</w:t>
            </w:r>
          </w:p>
          <w:p w:rsidR="006605F8" w:rsidRDefault="006605F8" w:rsidP="006605F8">
            <w:pPr>
              <w:textAlignment w:val="baseline"/>
              <w:rPr>
                <w:rFonts w:ascii="inherit" w:eastAsia="Times New Roman" w:hAnsi="inherit" w:cs="Arial"/>
                <w:color w:val="2B2B2B"/>
                <w:sz w:val="24"/>
                <w:szCs w:val="24"/>
              </w:rPr>
            </w:pPr>
            <w:r>
              <w:rPr>
                <w:rFonts w:ascii="inherit" w:eastAsia="Times New Roman" w:hAnsi="inherit" w:cs="Arial"/>
                <w:color w:val="2B2B2B"/>
                <w:sz w:val="24"/>
                <w:szCs w:val="24"/>
              </w:rPr>
              <w:t>(Week 12, Tuesday)</w:t>
            </w:r>
          </w:p>
          <w:p w:rsidR="006605F8" w:rsidRPr="006605F8" w:rsidRDefault="006605F8" w:rsidP="006605F8">
            <w:pPr>
              <w:textAlignment w:val="baseline"/>
              <w:rPr>
                <w:rFonts w:ascii="inherit" w:eastAsia="Times New Roman" w:hAnsi="inherit" w:cs="Arial"/>
                <w:color w:val="2B2B2B"/>
                <w:sz w:val="24"/>
                <w:szCs w:val="24"/>
              </w:rPr>
            </w:pPr>
            <w:r w:rsidRPr="006605F8">
              <w:rPr>
                <w:rFonts w:ascii="inherit" w:eastAsia="Times New Roman" w:hAnsi="inherit" w:cs="Arial"/>
                <w:color w:val="2B2B2B"/>
                <w:sz w:val="24"/>
                <w:szCs w:val="24"/>
              </w:rPr>
              <w:t>Part 1: Defining Trophic Cascade</w:t>
            </w:r>
          </w:p>
          <w:p w:rsidR="006605F8" w:rsidRDefault="006605F8" w:rsidP="006605F8">
            <w:pPr>
              <w:textAlignment w:val="baseline"/>
              <w:rPr>
                <w:rFonts w:ascii="inherit" w:eastAsia="Times New Roman" w:hAnsi="inherit" w:cs="Arial"/>
                <w:color w:val="2B2B2B"/>
                <w:sz w:val="24"/>
                <w:szCs w:val="24"/>
              </w:rPr>
            </w:pPr>
            <w:r w:rsidRPr="006605F8">
              <w:rPr>
                <w:rFonts w:ascii="inherit" w:eastAsia="Times New Roman" w:hAnsi="inherit" w:cs="Arial"/>
                <w:color w:val="2B2B2B"/>
                <w:sz w:val="24"/>
                <w:szCs w:val="24"/>
              </w:rPr>
              <w:t>Part 2: Evaluate Solutions for Maintaining Ecosystem Services and Biodiversity (bonus credit)</w:t>
            </w:r>
          </w:p>
          <w:p w:rsidR="006605F8" w:rsidRPr="006605F8" w:rsidRDefault="006605F8" w:rsidP="006605F8">
            <w:pPr>
              <w:textAlignment w:val="baseline"/>
              <w:rPr>
                <w:rFonts w:ascii="inherit" w:eastAsia="Times New Roman" w:hAnsi="inherit" w:cs="Arial"/>
                <w:color w:val="2B2B2B"/>
                <w:sz w:val="24"/>
                <w:szCs w:val="24"/>
              </w:rPr>
            </w:pPr>
          </w:p>
        </w:tc>
        <w:tc>
          <w:tcPr>
            <w:tcW w:w="1651" w:type="dxa"/>
          </w:tcPr>
          <w:p w:rsidR="00B42622" w:rsidRDefault="00B42622" w:rsidP="00B42622">
            <w:r w:rsidRPr="0054594E">
              <w:rPr>
                <w:rFonts w:ascii="Calibri" w:hAnsi="Calibri" w:cs="Calibri"/>
                <w:sz w:val="28"/>
                <w:szCs w:val="28"/>
              </w:rPr>
              <w:t>□ Yes           □ No            □ Not sure</w:t>
            </w:r>
          </w:p>
        </w:tc>
        <w:tc>
          <w:tcPr>
            <w:tcW w:w="3294" w:type="dxa"/>
          </w:tcPr>
          <w:p w:rsidR="00B42622" w:rsidRPr="000A3F11" w:rsidRDefault="00B42622" w:rsidP="00B42622">
            <w:pPr>
              <w:rPr>
                <w:sz w:val="28"/>
                <w:szCs w:val="28"/>
              </w:rPr>
            </w:pPr>
          </w:p>
        </w:tc>
      </w:tr>
      <w:tr w:rsidR="006605F8" w:rsidRPr="000A3F11" w:rsidTr="00B42622">
        <w:tc>
          <w:tcPr>
            <w:tcW w:w="4405" w:type="dxa"/>
          </w:tcPr>
          <w:p w:rsidR="006605F8" w:rsidRDefault="006605F8" w:rsidP="006605F8">
            <w:pPr>
              <w:textAlignment w:val="baseline"/>
              <w:rPr>
                <w:rFonts w:ascii="inherit" w:eastAsia="Times New Roman" w:hAnsi="inherit"/>
                <w:sz w:val="24"/>
                <w:szCs w:val="24"/>
              </w:rPr>
            </w:pPr>
            <w:r w:rsidRPr="006605F8">
              <w:rPr>
                <w:rFonts w:ascii="inherit" w:eastAsia="Times New Roman" w:hAnsi="inherit"/>
                <w:sz w:val="24"/>
                <w:szCs w:val="24"/>
              </w:rPr>
              <w:t>Survival and Reproductive Strategies of (</w:t>
            </w:r>
            <w:r w:rsidRPr="006605F8">
              <w:rPr>
                <w:rFonts w:eastAsia="Times New Roman"/>
                <w:color w:val="2B2B2B"/>
                <w:sz w:val="24"/>
                <w:szCs w:val="24"/>
              </w:rPr>
              <w:t>insert selected species here</w:t>
            </w:r>
            <w:r w:rsidRPr="006605F8">
              <w:rPr>
                <w:rFonts w:ascii="inherit" w:eastAsia="Times New Roman" w:hAnsi="inherit"/>
                <w:sz w:val="24"/>
                <w:szCs w:val="24"/>
              </w:rPr>
              <w:t>) in Yellowstone National Park</w:t>
            </w:r>
          </w:p>
          <w:p w:rsidR="006605F8" w:rsidRDefault="006605F8" w:rsidP="006605F8">
            <w:pPr>
              <w:textAlignment w:val="baseline"/>
              <w:rPr>
                <w:rFonts w:ascii="inherit" w:eastAsia="Times New Roman" w:hAnsi="inherit"/>
                <w:sz w:val="24"/>
                <w:szCs w:val="24"/>
              </w:rPr>
            </w:pPr>
            <w:r>
              <w:rPr>
                <w:rFonts w:ascii="inherit" w:eastAsia="Times New Roman" w:hAnsi="inherit"/>
                <w:sz w:val="24"/>
                <w:szCs w:val="24"/>
              </w:rPr>
              <w:t>(Week 12, Wednesday)</w:t>
            </w:r>
          </w:p>
          <w:p w:rsidR="006605F8" w:rsidRPr="006605F8" w:rsidRDefault="006605F8" w:rsidP="00D53DDC">
            <w:pPr>
              <w:pStyle w:val="ListParagraph"/>
              <w:numPr>
                <w:ilvl w:val="0"/>
                <w:numId w:val="6"/>
              </w:numPr>
              <w:textAlignment w:val="baseline"/>
              <w:rPr>
                <w:sz w:val="28"/>
                <w:szCs w:val="28"/>
              </w:rPr>
            </w:pPr>
            <w:r w:rsidRPr="006605F8">
              <w:rPr>
                <w:rFonts w:ascii="inherit" w:eastAsia="Times New Roman" w:hAnsi="inherit"/>
                <w:sz w:val="24"/>
                <w:szCs w:val="24"/>
              </w:rPr>
              <w:t>Animal Research</w:t>
            </w:r>
          </w:p>
          <w:p w:rsidR="006605F8" w:rsidRPr="006605F8" w:rsidRDefault="006605F8" w:rsidP="00D53DDC">
            <w:pPr>
              <w:pStyle w:val="ListParagraph"/>
              <w:numPr>
                <w:ilvl w:val="0"/>
                <w:numId w:val="6"/>
              </w:numPr>
              <w:textAlignment w:val="baseline"/>
              <w:rPr>
                <w:sz w:val="28"/>
                <w:szCs w:val="28"/>
              </w:rPr>
            </w:pPr>
            <w:r w:rsidRPr="006605F8">
              <w:rPr>
                <w:rFonts w:ascii="inherit" w:eastAsia="Times New Roman" w:hAnsi="inherit"/>
                <w:sz w:val="24"/>
                <w:szCs w:val="24"/>
              </w:rPr>
              <w:t>Plant Research</w:t>
            </w:r>
          </w:p>
          <w:p w:rsidR="006605F8" w:rsidRPr="006605F8" w:rsidRDefault="006605F8" w:rsidP="006605F8">
            <w:pPr>
              <w:pStyle w:val="ListParagraph"/>
              <w:numPr>
                <w:ilvl w:val="0"/>
                <w:numId w:val="6"/>
              </w:numPr>
              <w:textAlignment w:val="baseline"/>
              <w:rPr>
                <w:sz w:val="28"/>
                <w:szCs w:val="28"/>
              </w:rPr>
            </w:pPr>
            <w:r w:rsidRPr="006605F8">
              <w:rPr>
                <w:rFonts w:ascii="inherit" w:eastAsia="Times New Roman" w:hAnsi="inherit"/>
                <w:sz w:val="24"/>
                <w:szCs w:val="24"/>
              </w:rPr>
              <w:t>Bacteria Research (bonus)</w:t>
            </w:r>
          </w:p>
          <w:p w:rsidR="006605F8" w:rsidRPr="006605F8" w:rsidRDefault="006605F8" w:rsidP="006605F8">
            <w:pPr>
              <w:pStyle w:val="ListParagraph"/>
              <w:textAlignment w:val="baseline"/>
              <w:rPr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651" w:type="dxa"/>
          </w:tcPr>
          <w:p w:rsidR="006605F8" w:rsidRDefault="006605F8" w:rsidP="00B42622">
            <w:pPr>
              <w:rPr>
                <w:rFonts w:ascii="Calibri" w:hAnsi="Calibri" w:cs="Calibri"/>
                <w:sz w:val="28"/>
                <w:szCs w:val="28"/>
              </w:rPr>
            </w:pPr>
            <w:r w:rsidRPr="0054594E">
              <w:rPr>
                <w:rFonts w:ascii="Calibri" w:hAnsi="Calibri" w:cs="Calibri"/>
                <w:sz w:val="28"/>
                <w:szCs w:val="28"/>
              </w:rPr>
              <w:t xml:space="preserve">□ Yes     </w:t>
            </w:r>
          </w:p>
          <w:p w:rsidR="006605F8" w:rsidRDefault="006605F8" w:rsidP="00B42622">
            <w:pPr>
              <w:rPr>
                <w:rFonts w:ascii="Calibri" w:hAnsi="Calibri" w:cs="Calibri"/>
                <w:sz w:val="28"/>
                <w:szCs w:val="28"/>
              </w:rPr>
            </w:pPr>
          </w:p>
          <w:p w:rsidR="006605F8" w:rsidRDefault="006605F8" w:rsidP="00B42622">
            <w:pPr>
              <w:rPr>
                <w:rFonts w:ascii="Calibri" w:hAnsi="Calibri" w:cs="Calibri"/>
                <w:sz w:val="28"/>
                <w:szCs w:val="28"/>
              </w:rPr>
            </w:pPr>
            <w:r w:rsidRPr="0054594E">
              <w:rPr>
                <w:rFonts w:ascii="Calibri" w:hAnsi="Calibri" w:cs="Calibri"/>
                <w:sz w:val="28"/>
                <w:szCs w:val="28"/>
              </w:rPr>
              <w:t xml:space="preserve">□ No    </w:t>
            </w:r>
          </w:p>
          <w:p w:rsidR="006605F8" w:rsidRDefault="006605F8" w:rsidP="00B42622">
            <w:pPr>
              <w:rPr>
                <w:rFonts w:ascii="Calibri" w:hAnsi="Calibri" w:cs="Calibri"/>
                <w:sz w:val="28"/>
                <w:szCs w:val="28"/>
              </w:rPr>
            </w:pPr>
          </w:p>
          <w:p w:rsidR="006605F8" w:rsidRPr="0054594E" w:rsidRDefault="006605F8" w:rsidP="00B42622">
            <w:pPr>
              <w:rPr>
                <w:rFonts w:ascii="Calibri" w:hAnsi="Calibri" w:cs="Calibri"/>
                <w:sz w:val="28"/>
                <w:szCs w:val="28"/>
              </w:rPr>
            </w:pPr>
            <w:r w:rsidRPr="0054594E">
              <w:rPr>
                <w:rFonts w:ascii="Calibri" w:hAnsi="Calibri" w:cs="Calibri"/>
                <w:sz w:val="28"/>
                <w:szCs w:val="28"/>
              </w:rPr>
              <w:t>□ Not sure</w:t>
            </w:r>
          </w:p>
        </w:tc>
        <w:tc>
          <w:tcPr>
            <w:tcW w:w="3294" w:type="dxa"/>
          </w:tcPr>
          <w:p w:rsidR="006605F8" w:rsidRPr="000A3F11" w:rsidRDefault="006605F8" w:rsidP="00B42622">
            <w:pPr>
              <w:rPr>
                <w:sz w:val="28"/>
                <w:szCs w:val="28"/>
              </w:rPr>
            </w:pPr>
          </w:p>
        </w:tc>
      </w:tr>
      <w:tr w:rsidR="006605F8" w:rsidRPr="000A3F11" w:rsidTr="00B42622">
        <w:tc>
          <w:tcPr>
            <w:tcW w:w="4405" w:type="dxa"/>
          </w:tcPr>
          <w:p w:rsidR="006605F8" w:rsidRPr="006605F8" w:rsidRDefault="006605F8" w:rsidP="006605F8">
            <w:pPr>
              <w:textAlignment w:val="baseline"/>
              <w:rPr>
                <w:rFonts w:ascii="inherit" w:eastAsia="Times New Roman" w:hAnsi="inherit"/>
                <w:sz w:val="24"/>
                <w:szCs w:val="24"/>
              </w:rPr>
            </w:pPr>
            <w:r>
              <w:rPr>
                <w:rFonts w:ascii="inherit" w:eastAsia="Times New Roman" w:hAnsi="inherit"/>
                <w:sz w:val="24"/>
                <w:szCs w:val="24"/>
              </w:rPr>
              <w:t>Enter animal, plant, and bacteria research into Yellowstone Biomass Survey (Google Form, Week 12, Friday)</w:t>
            </w:r>
          </w:p>
        </w:tc>
        <w:tc>
          <w:tcPr>
            <w:tcW w:w="1651" w:type="dxa"/>
          </w:tcPr>
          <w:p w:rsidR="006605F8" w:rsidRPr="0054594E" w:rsidRDefault="006605F8" w:rsidP="00B42622">
            <w:pPr>
              <w:rPr>
                <w:rFonts w:ascii="Calibri" w:hAnsi="Calibri" w:cs="Calibri"/>
                <w:sz w:val="28"/>
                <w:szCs w:val="28"/>
              </w:rPr>
            </w:pPr>
            <w:r w:rsidRPr="0054594E">
              <w:rPr>
                <w:rFonts w:ascii="Calibri" w:hAnsi="Calibri" w:cs="Calibri"/>
                <w:sz w:val="28"/>
                <w:szCs w:val="28"/>
              </w:rPr>
              <w:t>□ Yes           □ No            □ Not sure</w:t>
            </w:r>
          </w:p>
        </w:tc>
        <w:tc>
          <w:tcPr>
            <w:tcW w:w="3294" w:type="dxa"/>
          </w:tcPr>
          <w:p w:rsidR="006605F8" w:rsidRPr="000A3F11" w:rsidRDefault="006605F8" w:rsidP="00B42622">
            <w:pPr>
              <w:rPr>
                <w:sz w:val="28"/>
                <w:szCs w:val="28"/>
              </w:rPr>
            </w:pPr>
          </w:p>
        </w:tc>
      </w:tr>
    </w:tbl>
    <w:p w:rsidR="000A3F11" w:rsidRDefault="000A3F11"/>
    <w:sectPr w:rsidR="000A3F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826CEB"/>
    <w:multiLevelType w:val="multilevel"/>
    <w:tmpl w:val="9A5A0A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CE41747"/>
    <w:multiLevelType w:val="multilevel"/>
    <w:tmpl w:val="879A9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E5B2466"/>
    <w:multiLevelType w:val="hybridMultilevel"/>
    <w:tmpl w:val="415275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5146B5"/>
    <w:multiLevelType w:val="hybridMultilevel"/>
    <w:tmpl w:val="8B3C1A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3BF7CF2"/>
    <w:multiLevelType w:val="hybridMultilevel"/>
    <w:tmpl w:val="42145D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FBA76E0"/>
    <w:multiLevelType w:val="multilevel"/>
    <w:tmpl w:val="A68830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2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3F11"/>
    <w:rsid w:val="000A3F11"/>
    <w:rsid w:val="006605F8"/>
    <w:rsid w:val="00B32735"/>
    <w:rsid w:val="00B42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1D88B9"/>
  <w15:chartTrackingRefBased/>
  <w15:docId w15:val="{88CEEEA5-EEA2-4C30-B943-38ACC4D078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A3F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0A3F11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B42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42622"/>
    <w:rPr>
      <w:b/>
      <w:bCs/>
    </w:rPr>
  </w:style>
  <w:style w:type="paragraph" w:styleId="ListParagraph">
    <w:name w:val="List Paragraph"/>
    <w:basedOn w:val="Normal"/>
    <w:uiPriority w:val="34"/>
    <w:qFormat/>
    <w:rsid w:val="006605F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33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04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2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360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Swart</dc:creator>
  <cp:keywords/>
  <dc:description/>
  <cp:lastModifiedBy>David Swart</cp:lastModifiedBy>
  <cp:revision>1</cp:revision>
  <cp:lastPrinted>2019-11-26T16:13:00Z</cp:lastPrinted>
  <dcterms:created xsi:type="dcterms:W3CDTF">2019-11-26T15:46:00Z</dcterms:created>
  <dcterms:modified xsi:type="dcterms:W3CDTF">2019-11-26T16:21:00Z</dcterms:modified>
</cp:coreProperties>
</file>